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75" w:rsidRPr="004B2375" w:rsidRDefault="00376A1B" w:rsidP="00691460">
      <w:pPr>
        <w:tabs>
          <w:tab w:val="left" w:pos="450"/>
          <w:tab w:val="left" w:pos="1701"/>
          <w:tab w:val="left" w:pos="2340"/>
          <w:tab w:val="left" w:pos="6840"/>
        </w:tabs>
        <w:spacing w:before="120"/>
        <w:ind w:left="1843" w:right="-284" w:hanging="1843"/>
        <w:jc w:val="center"/>
        <w:rPr>
          <w:b/>
          <w:bCs/>
          <w:sz w:val="36"/>
          <w:szCs w:val="36"/>
        </w:rPr>
      </w:pPr>
      <w:r w:rsidRPr="004B2375">
        <w:rPr>
          <w:rFonts w:hint="cs"/>
          <w:b/>
          <w:bCs/>
          <w:sz w:val="36"/>
          <w:szCs w:val="36"/>
          <w:cs/>
        </w:rPr>
        <w:t xml:space="preserve">ผนวก </w:t>
      </w:r>
      <w:r w:rsidR="005D130D" w:rsidRPr="004B2375">
        <w:rPr>
          <w:rFonts w:hint="cs"/>
          <w:b/>
          <w:bCs/>
          <w:sz w:val="36"/>
          <w:szCs w:val="36"/>
          <w:cs/>
        </w:rPr>
        <w:t>ก</w:t>
      </w:r>
      <w:r w:rsidRPr="004B2375">
        <w:rPr>
          <w:rFonts w:hint="cs"/>
          <w:b/>
          <w:bCs/>
          <w:sz w:val="36"/>
          <w:szCs w:val="36"/>
          <w:cs/>
        </w:rPr>
        <w:t xml:space="preserve"> </w:t>
      </w:r>
    </w:p>
    <w:p w:rsidR="00376A1B" w:rsidRPr="004B2375" w:rsidRDefault="005D130D" w:rsidP="00691460">
      <w:pPr>
        <w:tabs>
          <w:tab w:val="left" w:pos="450"/>
          <w:tab w:val="left" w:pos="1701"/>
          <w:tab w:val="left" w:pos="2340"/>
          <w:tab w:val="left" w:pos="6840"/>
        </w:tabs>
        <w:spacing w:before="120"/>
        <w:ind w:left="1843" w:right="-284" w:hanging="1843"/>
        <w:jc w:val="center"/>
        <w:rPr>
          <w:b/>
          <w:bCs/>
          <w:sz w:val="36"/>
          <w:szCs w:val="36"/>
        </w:rPr>
      </w:pPr>
      <w:r w:rsidRPr="004B2375">
        <w:rPr>
          <w:rFonts w:hint="cs"/>
          <w:b/>
          <w:bCs/>
          <w:sz w:val="36"/>
          <w:szCs w:val="36"/>
          <w:cs/>
        </w:rPr>
        <w:t>ตารางการดำเนินการของหน่วย</w:t>
      </w:r>
    </w:p>
    <w:p w:rsidR="00B41DDB" w:rsidRDefault="00B41DDB" w:rsidP="00B41DDB">
      <w:pPr>
        <w:tabs>
          <w:tab w:val="left" w:pos="284"/>
          <w:tab w:val="left" w:pos="1418"/>
          <w:tab w:val="left" w:pos="1701"/>
          <w:tab w:val="left" w:pos="6840"/>
        </w:tabs>
        <w:ind w:right="-43"/>
        <w:jc w:val="thaiDistribute"/>
      </w:pPr>
    </w:p>
    <w:p w:rsidR="00B41DDB" w:rsidRDefault="00AC19DC" w:rsidP="00F11E43">
      <w:pPr>
        <w:tabs>
          <w:tab w:val="left" w:pos="284"/>
          <w:tab w:val="left" w:pos="1701"/>
          <w:tab w:val="left" w:pos="6840"/>
        </w:tabs>
        <w:spacing w:before="120"/>
        <w:ind w:right="-142"/>
        <w:rPr>
          <w:b/>
          <w:bCs/>
        </w:rPr>
      </w:pPr>
      <w:r>
        <w:rPr>
          <w:b/>
          <w:bCs/>
        </w:rPr>
        <w:t>2</w:t>
      </w:r>
      <w:r w:rsidR="0020350C" w:rsidRPr="00FA1BEA">
        <w:rPr>
          <w:rFonts w:hint="cs"/>
          <w:b/>
          <w:bCs/>
          <w:cs/>
        </w:rPr>
        <w:t>.</w:t>
      </w:r>
      <w:r w:rsidR="0020350C" w:rsidRPr="00FA1BEA">
        <w:rPr>
          <w:rFonts w:hint="cs"/>
          <w:b/>
          <w:bCs/>
          <w:cs/>
        </w:rPr>
        <w:tab/>
      </w:r>
      <w:proofErr w:type="gramStart"/>
      <w:r>
        <w:rPr>
          <w:rFonts w:hint="cs"/>
          <w:b/>
          <w:bCs/>
          <w:cs/>
        </w:rPr>
        <w:t>การดำเนินการของหน่วย</w:t>
      </w:r>
      <w:r w:rsidR="0020350C" w:rsidRPr="00FA1BEA">
        <w:rPr>
          <w:rFonts w:hint="cs"/>
          <w:b/>
          <w:bCs/>
          <w:cs/>
        </w:rPr>
        <w:t xml:space="preserve"> </w:t>
      </w:r>
      <w:r w:rsidR="0020350C" w:rsidRPr="00FA1BEA">
        <w:rPr>
          <w:b/>
          <w:bCs/>
        </w:rPr>
        <w:t>:</w:t>
      </w:r>
      <w:proofErr w:type="gramEnd"/>
      <w:r w:rsidR="0020350C" w:rsidRPr="00FA1BEA">
        <w:rPr>
          <w:b/>
          <w:bCs/>
        </w:rPr>
        <w:t xml:space="preserve"> </w:t>
      </w:r>
    </w:p>
    <w:p w:rsidR="0020350C" w:rsidRDefault="0020350C" w:rsidP="0020350C">
      <w:pPr>
        <w:tabs>
          <w:tab w:val="left" w:pos="284"/>
          <w:tab w:val="left" w:pos="1701"/>
          <w:tab w:val="left" w:pos="6840"/>
        </w:tabs>
        <w:ind w:right="-142"/>
        <w:rPr>
          <w:b/>
          <w:bCs/>
          <w:cs/>
        </w:rPr>
      </w:pPr>
    </w:p>
    <w:tbl>
      <w:tblPr>
        <w:tblStyle w:val="TableGrid"/>
        <w:tblW w:w="9716" w:type="dxa"/>
        <w:tblLayout w:type="fixed"/>
        <w:tblLook w:val="04A0" w:firstRow="1" w:lastRow="0" w:firstColumn="1" w:lastColumn="0" w:noHBand="0" w:noVBand="1"/>
      </w:tblPr>
      <w:tblGrid>
        <w:gridCol w:w="4815"/>
        <w:gridCol w:w="1672"/>
        <w:gridCol w:w="1563"/>
        <w:gridCol w:w="1666"/>
      </w:tblGrid>
      <w:tr w:rsidR="006F6669" w:rsidRPr="00B825F5" w:rsidTr="006F6669">
        <w:trPr>
          <w:trHeight w:val="565"/>
          <w:tblHeader/>
        </w:trPr>
        <w:tc>
          <w:tcPr>
            <w:tcW w:w="4815" w:type="dxa"/>
            <w:vMerge w:val="restart"/>
          </w:tcPr>
          <w:p w:rsidR="006F6669" w:rsidRPr="00B825F5" w:rsidRDefault="006F6669" w:rsidP="003329BF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right="-43"/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ab/>
            </w:r>
            <w:r w:rsidRPr="00B825F5">
              <w:rPr>
                <w:rFonts w:hint="cs"/>
                <w:b/>
                <w:bCs/>
                <w:cs/>
              </w:rPr>
              <w:t>การปฏิบัติตามแผนพัฒนาสมรรถนะขององค์การ</w:t>
            </w:r>
          </w:p>
          <w:p w:rsidR="006F6669" w:rsidRDefault="006F6669" w:rsidP="003F4787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right="-43"/>
              <w:jc w:val="center"/>
              <w:rPr>
                <w:b/>
                <w:bCs/>
              </w:rPr>
            </w:pPr>
            <w:r w:rsidRPr="00B825F5">
              <w:rPr>
                <w:rFonts w:hint="cs"/>
                <w:b/>
                <w:bCs/>
                <w:cs/>
              </w:rPr>
              <w:t>ด้านทุนสารสนเทศ</w:t>
            </w:r>
          </w:p>
          <w:p w:rsidR="006F6669" w:rsidRPr="00B825F5" w:rsidRDefault="006F6669" w:rsidP="003F4787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right="-43"/>
              <w:jc w:val="center"/>
              <w:rPr>
                <w:b/>
                <w:bCs/>
                <w:cs/>
              </w:rPr>
            </w:pPr>
          </w:p>
        </w:tc>
        <w:tc>
          <w:tcPr>
            <w:tcW w:w="4901" w:type="dxa"/>
            <w:gridSpan w:val="3"/>
            <w:vAlign w:val="center"/>
          </w:tcPr>
          <w:p w:rsidR="006F6669" w:rsidRPr="00B825F5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right="-4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ระดับของหน่วยที่ดำเนินการ</w:t>
            </w:r>
          </w:p>
        </w:tc>
      </w:tr>
      <w:tr w:rsidR="006F6669" w:rsidRPr="00B825F5" w:rsidTr="006F6669">
        <w:trPr>
          <w:trHeight w:val="518"/>
          <w:tblHeader/>
        </w:trPr>
        <w:tc>
          <w:tcPr>
            <w:tcW w:w="4815" w:type="dxa"/>
            <w:vMerge/>
          </w:tcPr>
          <w:p w:rsidR="006F6669" w:rsidRDefault="006F6669" w:rsidP="003329BF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right="-43"/>
              <w:jc w:val="center"/>
              <w:rPr>
                <w:cs/>
              </w:rPr>
            </w:pPr>
          </w:p>
        </w:tc>
        <w:tc>
          <w:tcPr>
            <w:tcW w:w="1672" w:type="dxa"/>
            <w:vAlign w:val="center"/>
          </w:tcPr>
          <w:p w:rsidR="006F6669" w:rsidRDefault="006F6669" w:rsidP="005D130D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right="-43"/>
              <w:jc w:val="center"/>
              <w:rPr>
                <w:b/>
                <w:bCs/>
                <w: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บช</w:t>
            </w:r>
            <w:proofErr w:type="spellEnd"/>
            <w:r>
              <w:rPr>
                <w:rFonts w:hint="cs"/>
                <w:b/>
                <w:bCs/>
                <w:cs/>
              </w:rPr>
              <w:t>.</w:t>
            </w:r>
          </w:p>
        </w:tc>
        <w:tc>
          <w:tcPr>
            <w:tcW w:w="1563" w:type="dxa"/>
            <w:vAlign w:val="center"/>
          </w:tcPr>
          <w:p w:rsidR="006F6669" w:rsidRDefault="006F6669" w:rsidP="005D130D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right="-43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บก.</w:t>
            </w:r>
            <w:r w:rsidR="006F2E33">
              <w:rPr>
                <w:rFonts w:hint="cs"/>
                <w:b/>
                <w:bCs/>
                <w:cs/>
              </w:rPr>
              <w:t>/ภ.จว.</w:t>
            </w:r>
            <w:bookmarkStart w:id="0" w:name="_GoBack"/>
            <w:bookmarkEnd w:id="0"/>
          </w:p>
        </w:tc>
        <w:tc>
          <w:tcPr>
            <w:tcW w:w="1666" w:type="dxa"/>
            <w:vAlign w:val="center"/>
          </w:tcPr>
          <w:p w:rsidR="006F6669" w:rsidRDefault="006F6669" w:rsidP="005D130D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right="-43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กก./สน./</w:t>
            </w:r>
            <w:proofErr w:type="spellStart"/>
            <w:r>
              <w:rPr>
                <w:rFonts w:hint="cs"/>
                <w:b/>
                <w:bCs/>
                <w:cs/>
              </w:rPr>
              <w:t>สภ</w:t>
            </w:r>
            <w:proofErr w:type="spellEnd"/>
            <w:r>
              <w:rPr>
                <w:rFonts w:hint="cs"/>
                <w:b/>
                <w:bCs/>
                <w:cs/>
              </w:rPr>
              <w:t>.</w:t>
            </w:r>
          </w:p>
        </w:tc>
      </w:tr>
      <w:tr w:rsidR="006F6669" w:rsidTr="006F6669">
        <w:tc>
          <w:tcPr>
            <w:tcW w:w="4815" w:type="dxa"/>
          </w:tcPr>
          <w:p w:rsidR="006F6669" w:rsidRDefault="006F6669" w:rsidP="007A3C5C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4" w:right="-43" w:hanging="284"/>
              <w:rPr>
                <w:cs/>
              </w:rPr>
            </w:pPr>
            <w:r>
              <w:rPr>
                <w:rFonts w:hint="cs"/>
                <w:cs/>
              </w:rPr>
              <w:t>1.</w:t>
            </w:r>
            <w:r>
              <w:tab/>
            </w:r>
            <w:r>
              <w:rPr>
                <w:rFonts w:hint="cs"/>
                <w:cs/>
              </w:rPr>
              <w:t xml:space="preserve">เจ้าหน้าที่ผู้ใช้งานทั่วไปของหน่วย ตอบแบบสอบถามออนไลน์ เรื่อง </w:t>
            </w:r>
            <w:r w:rsidRPr="00F21AA0">
              <w:rPr>
                <w:rFonts w:hint="cs"/>
                <w:b/>
                <w:bCs/>
                <w:cs/>
              </w:rPr>
              <w:t>“สถานภาพการรับรู้ของผู้ใช้งานทั่วไปในหน่วยงานสังกัด ตร. ด้านการแก้ไขปัญหาระบบเทคโนโลยีสารสนเทศเมื่อเกิดเหตุการณ์ฉุกเฉิน”</w:t>
            </w:r>
            <w:r>
              <w:rPr>
                <w:rFonts w:hint="cs"/>
                <w:cs/>
              </w:rPr>
              <w:t xml:space="preserve"> จำนวน กก./สน./</w:t>
            </w:r>
            <w:proofErr w:type="spellStart"/>
            <w:r>
              <w:rPr>
                <w:rFonts w:hint="cs"/>
                <w:cs/>
              </w:rPr>
              <w:t>สภ</w:t>
            </w:r>
            <w:proofErr w:type="spellEnd"/>
            <w:r>
              <w:rPr>
                <w:rFonts w:hint="cs"/>
                <w:cs/>
              </w:rPr>
              <w:t>. ละ 2 คน ระหว่างวันที่ 1-15 พ.ค. 2557</w:t>
            </w:r>
          </w:p>
        </w:tc>
        <w:tc>
          <w:tcPr>
            <w:tcW w:w="1672" w:type="dxa"/>
            <w:vAlign w:val="center"/>
          </w:tcPr>
          <w:p w:rsidR="006F6669" w:rsidRP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sz w:val="80"/>
                <w:szCs w:val="80"/>
                <w:cs/>
              </w:rPr>
            </w:pPr>
            <w:r w:rsidRPr="006F6669">
              <w:rPr>
                <w:rFonts w:hint="cs"/>
                <w:sz w:val="80"/>
                <w:szCs w:val="80"/>
                <w:cs/>
              </w:rPr>
              <w:t>-</w:t>
            </w:r>
          </w:p>
        </w:tc>
        <w:tc>
          <w:tcPr>
            <w:tcW w:w="1563" w:type="dxa"/>
            <w:vAlign w:val="center"/>
          </w:tcPr>
          <w:p w:rsidR="006F6669" w:rsidRP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sz w:val="80"/>
                <w:szCs w:val="80"/>
                <w:cs/>
              </w:rPr>
            </w:pPr>
            <w:r w:rsidRPr="006F6669">
              <w:rPr>
                <w:rFonts w:hint="cs"/>
                <w:sz w:val="80"/>
                <w:szCs w:val="80"/>
                <w:cs/>
              </w:rPr>
              <w:t>-</w:t>
            </w:r>
          </w:p>
        </w:tc>
        <w:tc>
          <w:tcPr>
            <w:tcW w:w="1666" w:type="dxa"/>
            <w:vAlign w:val="center"/>
          </w:tcPr>
          <w:p w:rsid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cs/>
              </w:rPr>
            </w:pPr>
            <w:r>
              <w:sym w:font="Wingdings" w:char="F0FC"/>
            </w:r>
          </w:p>
        </w:tc>
      </w:tr>
      <w:tr w:rsidR="006F6669" w:rsidTr="006F6669">
        <w:tc>
          <w:tcPr>
            <w:tcW w:w="4815" w:type="dxa"/>
          </w:tcPr>
          <w:p w:rsidR="006F6669" w:rsidRDefault="006F6669" w:rsidP="007A3C5C">
            <w:pPr>
              <w:tabs>
                <w:tab w:val="left" w:pos="284"/>
                <w:tab w:val="left" w:pos="1418"/>
                <w:tab w:val="left" w:pos="1701"/>
                <w:tab w:val="left" w:pos="1843"/>
                <w:tab w:val="left" w:pos="6840"/>
              </w:tabs>
              <w:ind w:left="284" w:right="-43" w:hanging="284"/>
            </w:pPr>
            <w:r>
              <w:t>2.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เจ้าหน้าที่ </w:t>
            </w:r>
            <w:r>
              <w:t xml:space="preserve">IT </w:t>
            </w:r>
            <w:r>
              <w:rPr>
                <w:rFonts w:hint="cs"/>
                <w:cs/>
              </w:rPr>
              <w:t xml:space="preserve">ของหน่วย ตอบแบบสอบถามออนไลน์ เรื่อง </w:t>
            </w:r>
            <w:r w:rsidRPr="00F21AA0">
              <w:rPr>
                <w:rFonts w:hint="cs"/>
                <w:b/>
                <w:bCs/>
                <w:cs/>
              </w:rPr>
              <w:t>“สถานภาพการรักษาความมั่นคงปลอดภัยด้านระบบเทคโนโลยีสารสนเทศ ของหน่วยงานในสังกัด ตร.”</w:t>
            </w:r>
            <w:r>
              <w:rPr>
                <w:rFonts w:hint="cs"/>
                <w:cs/>
              </w:rPr>
              <w:t xml:space="preserve"> จำนวน บก. ละ 1 คน  ระหว่างวันที่  1-15 พ.ค. 2557</w:t>
            </w:r>
          </w:p>
        </w:tc>
        <w:tc>
          <w:tcPr>
            <w:tcW w:w="1672" w:type="dxa"/>
            <w:vAlign w:val="center"/>
          </w:tcPr>
          <w:p w:rsid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563" w:type="dxa"/>
            <w:vAlign w:val="center"/>
          </w:tcPr>
          <w:p w:rsid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666" w:type="dxa"/>
            <w:vAlign w:val="center"/>
          </w:tcPr>
          <w:p w:rsidR="006F6669" w:rsidRP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sz w:val="80"/>
                <w:szCs w:val="80"/>
                <w:cs/>
              </w:rPr>
            </w:pPr>
            <w:r w:rsidRPr="006F6669">
              <w:rPr>
                <w:rFonts w:hint="cs"/>
                <w:sz w:val="80"/>
                <w:szCs w:val="80"/>
                <w:cs/>
              </w:rPr>
              <w:t>-</w:t>
            </w:r>
          </w:p>
        </w:tc>
      </w:tr>
      <w:tr w:rsidR="006F6669" w:rsidTr="006F6669">
        <w:tc>
          <w:tcPr>
            <w:tcW w:w="4815" w:type="dxa"/>
          </w:tcPr>
          <w:p w:rsidR="006F6669" w:rsidRPr="007A3C5C" w:rsidRDefault="006F6669" w:rsidP="003329BF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4" w:right="-43" w:hanging="284"/>
              <w:rPr>
                <w:cs/>
              </w:rPr>
            </w:pPr>
            <w:r>
              <w:t>3.</w:t>
            </w:r>
            <w:r>
              <w:tab/>
            </w:r>
            <w:r w:rsidRPr="00032FB7">
              <w:rPr>
                <w:rFonts w:hint="cs"/>
                <w:cs/>
              </w:rPr>
              <w:t>จัดทำแผนปฏิบัติการของหน่วย โดยรองรับแผนแก้ไขปัญหาระบบเทคโนโลยีสารสนเทศ</w:t>
            </w:r>
            <w:r>
              <w:rPr>
                <w:rFonts w:hint="cs"/>
                <w:cs/>
              </w:rPr>
              <w:t xml:space="preserve"> </w:t>
            </w:r>
            <w:r w:rsidRPr="00032FB7">
              <w:rPr>
                <w:rFonts w:hint="cs"/>
                <w:cs/>
              </w:rPr>
              <w:t>เมื่อเกิดเหตุการณ์ฉุกเฉิน</w:t>
            </w:r>
            <w:r w:rsidRPr="00032FB7">
              <w:t xml:space="preserve"> (IT Contingency Plan)</w:t>
            </w:r>
            <w:r w:rsidRPr="00032FB7">
              <w:rPr>
                <w:rFonts w:hint="cs"/>
                <w:cs/>
              </w:rPr>
              <w:t xml:space="preserve"> ของ ตร. ปีงบประมาณ </w:t>
            </w:r>
            <w:r>
              <w:rPr>
                <w:rFonts w:hint="cs"/>
                <w:cs/>
              </w:rPr>
              <w:t xml:space="preserve">พ.ศ. </w:t>
            </w:r>
            <w:r w:rsidRPr="00032FB7">
              <w:rPr>
                <w:rFonts w:hint="cs"/>
                <w:cs/>
              </w:rPr>
              <w:t>2557-2558</w:t>
            </w:r>
            <w:r>
              <w:t xml:space="preserve"> </w:t>
            </w:r>
            <w:r>
              <w:rPr>
                <w:rFonts w:hint="cs"/>
                <w:cs/>
              </w:rPr>
              <w:t>ให้แล้วเสร็จภายใน 15 มิ.ย. 2557</w:t>
            </w:r>
          </w:p>
        </w:tc>
        <w:tc>
          <w:tcPr>
            <w:tcW w:w="1672" w:type="dxa"/>
            <w:vAlign w:val="center"/>
          </w:tcPr>
          <w:p w:rsid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7" w:right="-43" w:hanging="287"/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563" w:type="dxa"/>
            <w:vAlign w:val="center"/>
          </w:tcPr>
          <w:p w:rsid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7" w:right="-43" w:hanging="287"/>
              <w:jc w:val="center"/>
              <w:rPr>
                <w:cs/>
              </w:rPr>
            </w:pPr>
            <w:r>
              <w:sym w:font="Wingdings" w:char="F0FC"/>
            </w:r>
          </w:p>
        </w:tc>
        <w:tc>
          <w:tcPr>
            <w:tcW w:w="1666" w:type="dxa"/>
            <w:vAlign w:val="center"/>
          </w:tcPr>
          <w:p w:rsidR="006F6669" w:rsidRP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sz w:val="80"/>
                <w:szCs w:val="80"/>
                <w:cs/>
              </w:rPr>
            </w:pPr>
            <w:r w:rsidRPr="006F6669">
              <w:rPr>
                <w:rFonts w:hint="cs"/>
                <w:sz w:val="80"/>
                <w:szCs w:val="80"/>
                <w:cs/>
              </w:rPr>
              <w:t>-</w:t>
            </w:r>
          </w:p>
        </w:tc>
      </w:tr>
      <w:tr w:rsidR="006F6669" w:rsidTr="006F6669">
        <w:tc>
          <w:tcPr>
            <w:tcW w:w="4815" w:type="dxa"/>
          </w:tcPr>
          <w:p w:rsidR="006F6669" w:rsidRPr="007A3C5C" w:rsidRDefault="006F6669" w:rsidP="003329BF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4" w:right="-43" w:hanging="284"/>
              <w:rPr>
                <w:cs/>
              </w:rPr>
            </w:pPr>
            <w:proofErr w:type="gramStart"/>
            <w:r>
              <w:t>4.</w:t>
            </w:r>
            <w:r>
              <w:tab/>
            </w:r>
            <w:r w:rsidRPr="00A32772">
              <w:rPr>
                <w:rFonts w:hint="cs"/>
                <w:cs/>
              </w:rPr>
              <w:t>จัดทำสื่อประชาสัมพันธ์วิธีการแก้ไขปัญหาระบบเทคโนโลยีสารสนเทศเมื่อเกิดเหตุการณ์ฉุกเฉิน และเผยแพร่ประชาสัมพันธ์แก่</w:t>
            </w:r>
            <w:r>
              <w:rPr>
                <w:rFonts w:hint="cs"/>
                <w:cs/>
              </w:rPr>
              <w:t>ข้าราชการในสังกัดให้รับทราบอย่างทั่วถึง เช่น แจ้งเวียนคู่มือวิธีการแก้ไขปัญหาฯ จัดฝึกอบรมให้ความรู้ หรือเผยแพร่ความรู้ทางเว็บไซต์ของหน่วยงาน เป็นต้น</w:t>
            </w:r>
            <w:r>
              <w:t xml:space="preserve"> </w:t>
            </w:r>
            <w:r>
              <w:rPr>
                <w:rFonts w:hint="cs"/>
                <w:cs/>
              </w:rPr>
              <w:t>โดยดำเนินการให้แล้วเสร็จภายใน 30 มิ.ย.</w:t>
            </w:r>
            <w:proofErr w:type="gramEnd"/>
            <w:r>
              <w:rPr>
                <w:rFonts w:hint="cs"/>
                <w:cs/>
              </w:rPr>
              <w:t xml:space="preserve"> 2557</w:t>
            </w:r>
          </w:p>
        </w:tc>
        <w:tc>
          <w:tcPr>
            <w:tcW w:w="1672" w:type="dxa"/>
            <w:vAlign w:val="center"/>
          </w:tcPr>
          <w:p w:rsid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7" w:right="-43" w:hanging="287"/>
              <w:jc w:val="center"/>
            </w:pPr>
            <w:r>
              <w:sym w:font="Wingdings" w:char="F0FC"/>
            </w:r>
          </w:p>
        </w:tc>
        <w:tc>
          <w:tcPr>
            <w:tcW w:w="1563" w:type="dxa"/>
            <w:vAlign w:val="center"/>
          </w:tcPr>
          <w:p w:rsid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7" w:right="-43" w:hanging="287"/>
              <w:jc w:val="center"/>
            </w:pPr>
            <w:r>
              <w:sym w:font="Wingdings" w:char="F0FC"/>
            </w:r>
          </w:p>
        </w:tc>
        <w:tc>
          <w:tcPr>
            <w:tcW w:w="1666" w:type="dxa"/>
            <w:vAlign w:val="center"/>
          </w:tcPr>
          <w:p w:rsidR="006F6669" w:rsidRP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sz w:val="80"/>
                <w:szCs w:val="80"/>
              </w:rPr>
            </w:pPr>
            <w:r w:rsidRPr="006F6669">
              <w:rPr>
                <w:rFonts w:hint="cs"/>
                <w:sz w:val="80"/>
                <w:szCs w:val="80"/>
                <w:cs/>
              </w:rPr>
              <w:t>-</w:t>
            </w:r>
          </w:p>
        </w:tc>
      </w:tr>
      <w:tr w:rsidR="006F6669" w:rsidTr="006F6669">
        <w:tc>
          <w:tcPr>
            <w:tcW w:w="4815" w:type="dxa"/>
          </w:tcPr>
          <w:p w:rsidR="006F6669" w:rsidRDefault="006F6669" w:rsidP="003329BF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4" w:right="-43" w:hanging="284"/>
            </w:pPr>
            <w:r>
              <w:rPr>
                <w:rFonts w:hint="cs"/>
                <w:cs/>
              </w:rPr>
              <w:t>5. ส่งรายงานผลการปฏิบัติตามตัวชี้วัดย่อยที่ 6.2 ดังนี้</w:t>
            </w:r>
          </w:p>
          <w:p w:rsidR="006F6669" w:rsidRDefault="006F6669" w:rsidP="003329BF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4" w:right="-43" w:hanging="284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รอบ 9 เดือน ภายในวันที่ 15 ก.ค. 2557</w:t>
            </w:r>
          </w:p>
          <w:p w:rsidR="006F6669" w:rsidRDefault="006F6669" w:rsidP="009B331F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4" w:right="-43" w:hanging="284"/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รอบ 12 เดือน</w:t>
            </w:r>
            <w:r>
              <w:t xml:space="preserve"> </w:t>
            </w:r>
            <w:r>
              <w:rPr>
                <w:rFonts w:hint="cs"/>
                <w:cs/>
              </w:rPr>
              <w:t>ภายในวันที่ 15 ต.ค. 2557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6F6669" w:rsidRPr="009B67DB" w:rsidRDefault="006F6669" w:rsidP="006F6669">
            <w:pPr>
              <w:tabs>
                <w:tab w:val="left" w:pos="284"/>
                <w:tab w:val="left" w:pos="713"/>
                <w:tab w:val="left" w:pos="1701"/>
                <w:tab w:val="left" w:pos="6840"/>
              </w:tabs>
              <w:ind w:left="287" w:right="-43" w:hanging="287"/>
              <w:jc w:val="center"/>
            </w:pPr>
            <w:r>
              <w:sym w:font="Wingdings" w:char="F0FC"/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6F6669" w:rsidRPr="009B67DB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</w:pPr>
            <w:r w:rsidRPr="006F6669">
              <w:rPr>
                <w:rFonts w:hint="cs"/>
                <w:sz w:val="80"/>
                <w:szCs w:val="80"/>
                <w:cs/>
              </w:rPr>
              <w:t>-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6F6669" w:rsidRPr="006F6669" w:rsidRDefault="006F6669" w:rsidP="006F6669">
            <w:pPr>
              <w:tabs>
                <w:tab w:val="left" w:pos="284"/>
                <w:tab w:val="left" w:pos="1418"/>
                <w:tab w:val="left" w:pos="1701"/>
                <w:tab w:val="left" w:pos="6840"/>
              </w:tabs>
              <w:ind w:left="289" w:right="-45" w:hanging="289"/>
              <w:jc w:val="center"/>
              <w:rPr>
                <w:sz w:val="80"/>
                <w:szCs w:val="80"/>
              </w:rPr>
            </w:pPr>
            <w:r w:rsidRPr="006F6669">
              <w:rPr>
                <w:rFonts w:hint="cs"/>
                <w:sz w:val="80"/>
                <w:szCs w:val="80"/>
                <w:cs/>
              </w:rPr>
              <w:t>-</w:t>
            </w:r>
          </w:p>
        </w:tc>
      </w:tr>
    </w:tbl>
    <w:p w:rsidR="00794ECD" w:rsidRDefault="00794ECD" w:rsidP="00794ECD">
      <w:pPr>
        <w:tabs>
          <w:tab w:val="left" w:pos="284"/>
          <w:tab w:val="left" w:pos="1701"/>
          <w:tab w:val="left" w:pos="6840"/>
        </w:tabs>
        <w:ind w:right="-45"/>
        <w:rPr>
          <w:b/>
          <w:bCs/>
        </w:rPr>
      </w:pPr>
    </w:p>
    <w:p w:rsidR="00672A41" w:rsidRDefault="00672A41" w:rsidP="00672A41">
      <w:pPr>
        <w:tabs>
          <w:tab w:val="left" w:pos="284"/>
          <w:tab w:val="left" w:pos="1701"/>
          <w:tab w:val="left" w:pos="6840"/>
        </w:tabs>
        <w:spacing w:before="120"/>
        <w:ind w:right="-45"/>
        <w:jc w:val="center"/>
        <w:rPr>
          <w:b/>
          <w:bCs/>
        </w:rPr>
      </w:pPr>
      <w:r>
        <w:rPr>
          <w:b/>
          <w:bCs/>
        </w:rPr>
        <w:t>----------------------------------------------------------</w:t>
      </w:r>
    </w:p>
    <w:sectPr w:rsidR="00672A41" w:rsidSect="00EF352F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849" w:bottom="1276" w:left="1560" w:header="426" w:footer="1029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9D" w:rsidRDefault="00A4139D">
      <w:r>
        <w:separator/>
      </w:r>
    </w:p>
  </w:endnote>
  <w:endnote w:type="continuationSeparator" w:id="0">
    <w:p w:rsidR="00A4139D" w:rsidRDefault="00A4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43" w:rsidRDefault="00F11E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E66B2" wp14:editId="14C66766">
              <wp:simplePos x="0" y="0"/>
              <wp:positionH relativeFrom="column">
                <wp:posOffset>635</wp:posOffset>
              </wp:positionH>
              <wp:positionV relativeFrom="paragraph">
                <wp:posOffset>107092</wp:posOffset>
              </wp:positionV>
              <wp:extent cx="1294410" cy="272086"/>
              <wp:effectExtent l="0" t="0" r="20320" b="139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410" cy="272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E43" w:rsidRDefault="00F11E43">
                          <w:pPr>
                            <w:rPr>
                              <w:cs/>
                            </w:rPr>
                          </w:pPr>
                          <w:r w:rsidRPr="00F11E43">
                            <w:rPr>
                              <w:rFonts w:hint="cs"/>
                              <w:sz w:val="24"/>
                              <w:szCs w:val="24"/>
                              <w:cs/>
                            </w:rPr>
                            <w:t>สำนักงานตำรวจแห่งชาติ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05pt;margin-top:8.45pt;width:101.9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" fillcolor="white [3201]" strokeweight=".5pt">
              <v:textbox>
                <w:txbxContent>
                  <w:p w:rsidR="00F11E43" w:rsidRDefault="00F11E43">
                    <w:pPr>
                      <w:rPr>
                        <w:cs/>
                      </w:rPr>
                    </w:pPr>
                    <w:r w:rsidRPr="00F11E43">
                      <w:rPr>
                        <w:rFonts w:hint="cs"/>
                        <w:sz w:val="24"/>
                        <w:szCs w:val="24"/>
                        <w:cs/>
                      </w:rPr>
                      <w:t>สำนักงานตำรวจแห่งชาติ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97865" wp14:editId="410C77FC">
              <wp:simplePos x="0" y="0"/>
              <wp:positionH relativeFrom="column">
                <wp:posOffset>3810</wp:posOffset>
              </wp:positionH>
              <wp:positionV relativeFrom="paragraph">
                <wp:posOffset>118968</wp:posOffset>
              </wp:positionV>
              <wp:extent cx="6027725" cy="7315"/>
              <wp:effectExtent l="19050" t="19050" r="11430" b="3111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7725" cy="7315"/>
                      </a:xfrm>
                      <a:prstGeom prst="line">
                        <a:avLst/>
                      </a:prstGeom>
                      <a:ln w="44450" cmpd="thinThick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35pt" to="474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" strokecolor="#4579b8 [3044]" strokeweight="3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9D" w:rsidRDefault="00A4139D">
      <w:r>
        <w:separator/>
      </w:r>
    </w:p>
  </w:footnote>
  <w:footnote w:type="continuationSeparator" w:id="0">
    <w:p w:rsidR="00A4139D" w:rsidRDefault="00A4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6A9" w:rsidRDefault="00AC106E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F116A9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116A9" w:rsidRDefault="00F116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6A9" w:rsidRPr="00D6626B" w:rsidRDefault="00F116A9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>
      <w:rPr>
        <w:rStyle w:val="PageNumber"/>
        <w:rFonts w:ascii="TH SarabunPSK" w:hAnsi="TH SarabunPSK" w:cs="TH SarabunPSK" w:hint="cs"/>
        <w:cs/>
      </w:rPr>
      <w:t xml:space="preserve">- </w:t>
    </w:r>
    <w:r w:rsidR="00AC106E" w:rsidRPr="00D6626B">
      <w:rPr>
        <w:rStyle w:val="PageNumber"/>
        <w:rFonts w:ascii="TH SarabunPSK" w:hAnsi="TH SarabunPSK" w:cs="TH SarabunPSK"/>
        <w:cs/>
      </w:rPr>
      <w:fldChar w:fldCharType="begin"/>
    </w:r>
    <w:r w:rsidRPr="00D6626B">
      <w:rPr>
        <w:rStyle w:val="PageNumber"/>
        <w:rFonts w:ascii="TH SarabunPSK" w:hAnsi="TH SarabunPSK" w:cs="TH SarabunPSK"/>
      </w:rPr>
      <w:instrText xml:space="preserve">PAGE  </w:instrText>
    </w:r>
    <w:r w:rsidR="00AC106E" w:rsidRPr="00D6626B">
      <w:rPr>
        <w:rStyle w:val="PageNumber"/>
        <w:rFonts w:ascii="TH SarabunPSK" w:hAnsi="TH SarabunPSK" w:cs="TH SarabunPSK"/>
        <w:cs/>
      </w:rPr>
      <w:fldChar w:fldCharType="separate"/>
    </w:r>
    <w:r w:rsidR="005D130D">
      <w:rPr>
        <w:rStyle w:val="PageNumber"/>
        <w:rFonts w:ascii="TH SarabunPSK" w:hAnsi="TH SarabunPSK" w:cs="TH SarabunPSK"/>
        <w:noProof/>
        <w:cs/>
      </w:rPr>
      <w:t>๒</w:t>
    </w:r>
    <w:r w:rsidR="00AC106E" w:rsidRPr="00D6626B">
      <w:rPr>
        <w:rStyle w:val="PageNumber"/>
        <w:rFonts w:ascii="TH SarabunPSK" w:hAnsi="TH SarabunPSK" w:cs="TH SarabunPSK"/>
        <w:cs/>
      </w:rPr>
      <w:fldChar w:fldCharType="end"/>
    </w:r>
    <w:r>
      <w:rPr>
        <w:rStyle w:val="PageNumber"/>
        <w:rFonts w:ascii="TH SarabunPSK" w:hAnsi="TH SarabunPSK" w:cs="TH SarabunPSK" w:hint="cs"/>
        <w:cs/>
      </w:rPr>
      <w:t xml:space="preserve"> -</w:t>
    </w:r>
  </w:p>
  <w:p w:rsidR="00F116A9" w:rsidRPr="00D6626B" w:rsidRDefault="00F116A9">
    <w:pPr>
      <w:pStyle w:val="Head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2F" w:rsidRDefault="00AC19DC" w:rsidP="005F222F">
    <w:pPr>
      <w:pStyle w:val="Header"/>
      <w:jc w:val="right"/>
      <w:rPr>
        <w:sz w:val="28"/>
        <w:szCs w:val="28"/>
      </w:rPr>
    </w:pPr>
    <w:r>
      <w:rPr>
        <w:rFonts w:hint="cs"/>
        <w:sz w:val="28"/>
        <w:szCs w:val="28"/>
        <w:cs/>
      </w:rPr>
      <w:t>รายงานผล</w:t>
    </w:r>
    <w:r w:rsidR="005F222F">
      <w:rPr>
        <w:rFonts w:hint="cs"/>
        <w:sz w:val="28"/>
        <w:szCs w:val="28"/>
        <w:cs/>
      </w:rPr>
      <w:t>ตัวชี้วัดตามกรอบการประเมินผลการปฏิบัติราชการ ประจำปีงบประมาณ พ.ศ. 2557</w:t>
    </w:r>
  </w:p>
  <w:p w:rsidR="00376A1B" w:rsidRDefault="00376A1B" w:rsidP="00376A1B">
    <w:pPr>
      <w:pStyle w:val="Header"/>
      <w:pBdr>
        <w:bottom w:val="single" w:sz="4" w:space="1" w:color="auto"/>
      </w:pBdr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ED4"/>
    <w:multiLevelType w:val="hybridMultilevel"/>
    <w:tmpl w:val="73F4D5F2"/>
    <w:lvl w:ilvl="0" w:tplc="AE48A162">
      <w:start w:val="1"/>
      <w:numFmt w:val="bullet"/>
      <w:lvlText w:val="-"/>
      <w:lvlJc w:val="left"/>
      <w:pPr>
        <w:ind w:left="2425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</w:abstractNum>
  <w:abstractNum w:abstractNumId="1">
    <w:nsid w:val="06A340C1"/>
    <w:multiLevelType w:val="hybridMultilevel"/>
    <w:tmpl w:val="C42A13AA"/>
    <w:lvl w:ilvl="0" w:tplc="96001B44">
      <w:start w:val="1"/>
      <w:numFmt w:val="bullet"/>
      <w:lvlText w:val="o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E64CB"/>
    <w:multiLevelType w:val="hybridMultilevel"/>
    <w:tmpl w:val="1F848DD4"/>
    <w:lvl w:ilvl="0" w:tplc="7EE0EADA">
      <w:start w:val="1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3">
    <w:nsid w:val="152C7747"/>
    <w:multiLevelType w:val="hybridMultilevel"/>
    <w:tmpl w:val="00ECA792"/>
    <w:lvl w:ilvl="0" w:tplc="875C5414">
      <w:start w:val="1"/>
      <w:numFmt w:val="bullet"/>
      <w:lvlText w:val="-"/>
      <w:lvlJc w:val="left"/>
      <w:pPr>
        <w:ind w:left="20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17066F74"/>
    <w:multiLevelType w:val="hybridMultilevel"/>
    <w:tmpl w:val="F3443416"/>
    <w:lvl w:ilvl="0" w:tplc="5958E930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">
    <w:nsid w:val="23900FDB"/>
    <w:multiLevelType w:val="hybridMultilevel"/>
    <w:tmpl w:val="DAC69536"/>
    <w:lvl w:ilvl="0" w:tplc="2D9E84B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  <w:sz w:val="32"/>
      </w:rPr>
    </w:lvl>
    <w:lvl w:ilvl="1" w:tplc="96001B44">
      <w:start w:val="1"/>
      <w:numFmt w:val="bullet"/>
      <w:lvlText w:val="o"/>
      <w:lvlJc w:val="left"/>
      <w:pPr>
        <w:ind w:left="2498" w:hanging="360"/>
      </w:pPr>
      <w:rPr>
        <w:rFonts w:ascii="TH SarabunIT๙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2EC9175F"/>
    <w:multiLevelType w:val="hybridMultilevel"/>
    <w:tmpl w:val="CBA4FA18"/>
    <w:lvl w:ilvl="0" w:tplc="D01E99A4">
      <w:start w:val="1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307A03E5"/>
    <w:multiLevelType w:val="hybridMultilevel"/>
    <w:tmpl w:val="2D1032C2"/>
    <w:lvl w:ilvl="0" w:tplc="5958E930">
      <w:start w:val="1"/>
      <w:numFmt w:val="bullet"/>
      <w:lvlText w:val="-"/>
      <w:lvlJc w:val="left"/>
      <w:pPr>
        <w:ind w:left="206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92688"/>
    <w:multiLevelType w:val="hybridMultilevel"/>
    <w:tmpl w:val="0210593A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45AE5EAE"/>
    <w:multiLevelType w:val="hybridMultilevel"/>
    <w:tmpl w:val="F6884FDA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48355C42"/>
    <w:multiLevelType w:val="hybridMultilevel"/>
    <w:tmpl w:val="420885D0"/>
    <w:lvl w:ilvl="0" w:tplc="2D9E84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BFA0455"/>
    <w:multiLevelType w:val="hybridMultilevel"/>
    <w:tmpl w:val="6BF88F08"/>
    <w:lvl w:ilvl="0" w:tplc="5958E930">
      <w:start w:val="1"/>
      <w:numFmt w:val="bullet"/>
      <w:lvlText w:val="-"/>
      <w:lvlJc w:val="left"/>
      <w:pPr>
        <w:ind w:left="206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60B83C64"/>
    <w:multiLevelType w:val="hybridMultilevel"/>
    <w:tmpl w:val="A84E40DA"/>
    <w:lvl w:ilvl="0" w:tplc="AE48A162">
      <w:start w:val="1"/>
      <w:numFmt w:val="bullet"/>
      <w:lvlText w:val="-"/>
      <w:lvlJc w:val="left"/>
      <w:pPr>
        <w:ind w:left="205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13">
    <w:nsid w:val="60BC5CEE"/>
    <w:multiLevelType w:val="hybridMultilevel"/>
    <w:tmpl w:val="2A0ED612"/>
    <w:lvl w:ilvl="0" w:tplc="7EE0EADA">
      <w:start w:val="1"/>
      <w:numFmt w:val="bullet"/>
      <w:lvlText w:val="-"/>
      <w:lvlJc w:val="left"/>
      <w:pPr>
        <w:ind w:left="3687" w:hanging="360"/>
      </w:pPr>
      <w:rPr>
        <w:rFonts w:ascii="TH SarabunIT๙" w:eastAsia="Times New Roman" w:hAnsi="TH SarabunIT๙" w:cs="TH SarabunIT๙" w:hint="default"/>
      </w:rPr>
    </w:lvl>
    <w:lvl w:ilvl="1" w:tplc="2D9E84BE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  <w:b w:val="0"/>
        <w:i w:val="0"/>
        <w:sz w:val="32"/>
      </w:rPr>
    </w:lvl>
    <w:lvl w:ilvl="2" w:tplc="04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>
    <w:nsid w:val="6D965A1C"/>
    <w:multiLevelType w:val="hybridMultilevel"/>
    <w:tmpl w:val="5E92A4E2"/>
    <w:lvl w:ilvl="0" w:tplc="1E3644DE">
      <w:start w:val="1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>
    <w:nsid w:val="6EF33A41"/>
    <w:multiLevelType w:val="hybridMultilevel"/>
    <w:tmpl w:val="1AC0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B6BD2"/>
    <w:multiLevelType w:val="hybridMultilevel"/>
    <w:tmpl w:val="6E26226E"/>
    <w:lvl w:ilvl="0" w:tplc="7EE0EADA">
      <w:start w:val="1"/>
      <w:numFmt w:val="bullet"/>
      <w:lvlText w:val="-"/>
      <w:lvlJc w:val="left"/>
      <w:pPr>
        <w:ind w:left="234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16"/>
  </w:num>
  <w:num w:numId="13">
    <w:abstractNumId w:val="2"/>
  </w:num>
  <w:num w:numId="14">
    <w:abstractNumId w:val="1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5E"/>
    <w:rsid w:val="000009B3"/>
    <w:rsid w:val="00006FB9"/>
    <w:rsid w:val="000108EE"/>
    <w:rsid w:val="00011243"/>
    <w:rsid w:val="00041424"/>
    <w:rsid w:val="00045151"/>
    <w:rsid w:val="000476EF"/>
    <w:rsid w:val="0006583D"/>
    <w:rsid w:val="000A41D0"/>
    <w:rsid w:val="000A475A"/>
    <w:rsid w:val="000C6857"/>
    <w:rsid w:val="000C7204"/>
    <w:rsid w:val="000D658D"/>
    <w:rsid w:val="000F040D"/>
    <w:rsid w:val="000F6E8F"/>
    <w:rsid w:val="00101A30"/>
    <w:rsid w:val="00104882"/>
    <w:rsid w:val="00107DC9"/>
    <w:rsid w:val="00121EA1"/>
    <w:rsid w:val="00145108"/>
    <w:rsid w:val="001713CC"/>
    <w:rsid w:val="00180CFF"/>
    <w:rsid w:val="001B0B4E"/>
    <w:rsid w:val="001B23DA"/>
    <w:rsid w:val="001B3C17"/>
    <w:rsid w:val="001C45E7"/>
    <w:rsid w:val="001D31B8"/>
    <w:rsid w:val="001D7ED3"/>
    <w:rsid w:val="001E08D5"/>
    <w:rsid w:val="001E0A8D"/>
    <w:rsid w:val="001E2E18"/>
    <w:rsid w:val="001F2F84"/>
    <w:rsid w:val="001F5F06"/>
    <w:rsid w:val="0020350C"/>
    <w:rsid w:val="00206D0D"/>
    <w:rsid w:val="00212E92"/>
    <w:rsid w:val="002169C4"/>
    <w:rsid w:val="002170FF"/>
    <w:rsid w:val="00222456"/>
    <w:rsid w:val="0022249C"/>
    <w:rsid w:val="00234405"/>
    <w:rsid w:val="00234B86"/>
    <w:rsid w:val="00235D57"/>
    <w:rsid w:val="00244894"/>
    <w:rsid w:val="00245630"/>
    <w:rsid w:val="002506A3"/>
    <w:rsid w:val="00257E95"/>
    <w:rsid w:val="002747A4"/>
    <w:rsid w:val="00284BDB"/>
    <w:rsid w:val="002A0A96"/>
    <w:rsid w:val="002A3291"/>
    <w:rsid w:val="002C4166"/>
    <w:rsid w:val="002E1EB8"/>
    <w:rsid w:val="002E5399"/>
    <w:rsid w:val="002E71B5"/>
    <w:rsid w:val="002F0CE9"/>
    <w:rsid w:val="002F5368"/>
    <w:rsid w:val="003204CD"/>
    <w:rsid w:val="0032124D"/>
    <w:rsid w:val="00361735"/>
    <w:rsid w:val="00367BB4"/>
    <w:rsid w:val="00367F48"/>
    <w:rsid w:val="003712E3"/>
    <w:rsid w:val="00376A1B"/>
    <w:rsid w:val="00380795"/>
    <w:rsid w:val="00387BE6"/>
    <w:rsid w:val="00391D9C"/>
    <w:rsid w:val="003922BB"/>
    <w:rsid w:val="00396B55"/>
    <w:rsid w:val="003A0C7A"/>
    <w:rsid w:val="003A59B5"/>
    <w:rsid w:val="003B0B81"/>
    <w:rsid w:val="003B53C8"/>
    <w:rsid w:val="003E09B1"/>
    <w:rsid w:val="003F0B41"/>
    <w:rsid w:val="003F1041"/>
    <w:rsid w:val="003F4787"/>
    <w:rsid w:val="003F68DC"/>
    <w:rsid w:val="0041137C"/>
    <w:rsid w:val="00416A03"/>
    <w:rsid w:val="00430397"/>
    <w:rsid w:val="004324DE"/>
    <w:rsid w:val="004367EF"/>
    <w:rsid w:val="00440B40"/>
    <w:rsid w:val="00440CDA"/>
    <w:rsid w:val="00444CD6"/>
    <w:rsid w:val="004470AA"/>
    <w:rsid w:val="00454ABB"/>
    <w:rsid w:val="0045689C"/>
    <w:rsid w:val="00461803"/>
    <w:rsid w:val="00467E60"/>
    <w:rsid w:val="00476F13"/>
    <w:rsid w:val="00494191"/>
    <w:rsid w:val="004948F5"/>
    <w:rsid w:val="004A342C"/>
    <w:rsid w:val="004B08FC"/>
    <w:rsid w:val="004B2375"/>
    <w:rsid w:val="004B4D7E"/>
    <w:rsid w:val="004C454E"/>
    <w:rsid w:val="004C53C8"/>
    <w:rsid w:val="004E2FDD"/>
    <w:rsid w:val="004F25DF"/>
    <w:rsid w:val="004F55F5"/>
    <w:rsid w:val="00505E78"/>
    <w:rsid w:val="005130BB"/>
    <w:rsid w:val="00535591"/>
    <w:rsid w:val="005578D0"/>
    <w:rsid w:val="005617CE"/>
    <w:rsid w:val="00581F06"/>
    <w:rsid w:val="005862AF"/>
    <w:rsid w:val="00590018"/>
    <w:rsid w:val="005A716B"/>
    <w:rsid w:val="005C4CEA"/>
    <w:rsid w:val="005C6201"/>
    <w:rsid w:val="005D130D"/>
    <w:rsid w:val="005D73BA"/>
    <w:rsid w:val="005E2B9B"/>
    <w:rsid w:val="005E453A"/>
    <w:rsid w:val="005F222F"/>
    <w:rsid w:val="005F4EE0"/>
    <w:rsid w:val="005F68E4"/>
    <w:rsid w:val="005F7F28"/>
    <w:rsid w:val="00604DAA"/>
    <w:rsid w:val="00605F07"/>
    <w:rsid w:val="00610892"/>
    <w:rsid w:val="006127DA"/>
    <w:rsid w:val="006275D7"/>
    <w:rsid w:val="00672A41"/>
    <w:rsid w:val="00673191"/>
    <w:rsid w:val="006859CE"/>
    <w:rsid w:val="00687156"/>
    <w:rsid w:val="00691460"/>
    <w:rsid w:val="00696D22"/>
    <w:rsid w:val="006A4118"/>
    <w:rsid w:val="006A4DAD"/>
    <w:rsid w:val="006B617E"/>
    <w:rsid w:val="006C11A7"/>
    <w:rsid w:val="006D16F7"/>
    <w:rsid w:val="006D4034"/>
    <w:rsid w:val="006D762A"/>
    <w:rsid w:val="006F2E33"/>
    <w:rsid w:val="006F5036"/>
    <w:rsid w:val="006F6669"/>
    <w:rsid w:val="007035B2"/>
    <w:rsid w:val="007037CC"/>
    <w:rsid w:val="00703975"/>
    <w:rsid w:val="00710A04"/>
    <w:rsid w:val="00722A63"/>
    <w:rsid w:val="007247B0"/>
    <w:rsid w:val="00737C3F"/>
    <w:rsid w:val="00777F4B"/>
    <w:rsid w:val="007831A6"/>
    <w:rsid w:val="00784F2A"/>
    <w:rsid w:val="00790A8C"/>
    <w:rsid w:val="007941B5"/>
    <w:rsid w:val="00794ECD"/>
    <w:rsid w:val="007A04CE"/>
    <w:rsid w:val="007A08AE"/>
    <w:rsid w:val="007A3C5C"/>
    <w:rsid w:val="007C61D1"/>
    <w:rsid w:val="007D2A10"/>
    <w:rsid w:val="007D57BE"/>
    <w:rsid w:val="007E6E95"/>
    <w:rsid w:val="00806357"/>
    <w:rsid w:val="00811278"/>
    <w:rsid w:val="00834C59"/>
    <w:rsid w:val="00847696"/>
    <w:rsid w:val="008535D9"/>
    <w:rsid w:val="008749B1"/>
    <w:rsid w:val="008825CF"/>
    <w:rsid w:val="008A6071"/>
    <w:rsid w:val="008B1B0F"/>
    <w:rsid w:val="008B7246"/>
    <w:rsid w:val="008C02DC"/>
    <w:rsid w:val="008F44FB"/>
    <w:rsid w:val="009038A4"/>
    <w:rsid w:val="00904C2B"/>
    <w:rsid w:val="00910CF3"/>
    <w:rsid w:val="00915A1A"/>
    <w:rsid w:val="00921E9F"/>
    <w:rsid w:val="00923102"/>
    <w:rsid w:val="00924F85"/>
    <w:rsid w:val="00946941"/>
    <w:rsid w:val="00946C84"/>
    <w:rsid w:val="009502C5"/>
    <w:rsid w:val="00951D06"/>
    <w:rsid w:val="0095715B"/>
    <w:rsid w:val="00966BAC"/>
    <w:rsid w:val="009671BE"/>
    <w:rsid w:val="009671F6"/>
    <w:rsid w:val="00973979"/>
    <w:rsid w:val="00990D85"/>
    <w:rsid w:val="00991115"/>
    <w:rsid w:val="00991E37"/>
    <w:rsid w:val="009A6FF6"/>
    <w:rsid w:val="009B331F"/>
    <w:rsid w:val="009B67DB"/>
    <w:rsid w:val="009C3CD0"/>
    <w:rsid w:val="009C74E1"/>
    <w:rsid w:val="009D62B1"/>
    <w:rsid w:val="009D7552"/>
    <w:rsid w:val="00A07BD3"/>
    <w:rsid w:val="00A11774"/>
    <w:rsid w:val="00A23600"/>
    <w:rsid w:val="00A263DC"/>
    <w:rsid w:val="00A31E6F"/>
    <w:rsid w:val="00A4139D"/>
    <w:rsid w:val="00A575F5"/>
    <w:rsid w:val="00A60D81"/>
    <w:rsid w:val="00A64DF4"/>
    <w:rsid w:val="00A658FF"/>
    <w:rsid w:val="00A664C5"/>
    <w:rsid w:val="00A670B0"/>
    <w:rsid w:val="00AB3BC8"/>
    <w:rsid w:val="00AB794E"/>
    <w:rsid w:val="00AC106E"/>
    <w:rsid w:val="00AC19DC"/>
    <w:rsid w:val="00AD0725"/>
    <w:rsid w:val="00AD4F9B"/>
    <w:rsid w:val="00AD5658"/>
    <w:rsid w:val="00AD5DF2"/>
    <w:rsid w:val="00AE078A"/>
    <w:rsid w:val="00AE2F56"/>
    <w:rsid w:val="00AE4267"/>
    <w:rsid w:val="00AE4850"/>
    <w:rsid w:val="00B211D5"/>
    <w:rsid w:val="00B2121B"/>
    <w:rsid w:val="00B22E2E"/>
    <w:rsid w:val="00B3228F"/>
    <w:rsid w:val="00B37954"/>
    <w:rsid w:val="00B41DDB"/>
    <w:rsid w:val="00B452C5"/>
    <w:rsid w:val="00B47145"/>
    <w:rsid w:val="00B57BDC"/>
    <w:rsid w:val="00B64100"/>
    <w:rsid w:val="00B658DD"/>
    <w:rsid w:val="00B80B01"/>
    <w:rsid w:val="00B825F5"/>
    <w:rsid w:val="00B8566C"/>
    <w:rsid w:val="00B87CDE"/>
    <w:rsid w:val="00BB37EA"/>
    <w:rsid w:val="00BC7ABC"/>
    <w:rsid w:val="00BD0B3B"/>
    <w:rsid w:val="00BD7DEF"/>
    <w:rsid w:val="00BE5642"/>
    <w:rsid w:val="00C13F57"/>
    <w:rsid w:val="00C43C7E"/>
    <w:rsid w:val="00C53431"/>
    <w:rsid w:val="00C67F80"/>
    <w:rsid w:val="00C8173B"/>
    <w:rsid w:val="00C835A0"/>
    <w:rsid w:val="00C84A6B"/>
    <w:rsid w:val="00C87E7C"/>
    <w:rsid w:val="00C90871"/>
    <w:rsid w:val="00C94909"/>
    <w:rsid w:val="00C9642E"/>
    <w:rsid w:val="00CB575E"/>
    <w:rsid w:val="00CD242F"/>
    <w:rsid w:val="00CD7493"/>
    <w:rsid w:val="00CE1D3D"/>
    <w:rsid w:val="00CE51AA"/>
    <w:rsid w:val="00CE6586"/>
    <w:rsid w:val="00CF2F66"/>
    <w:rsid w:val="00CF359D"/>
    <w:rsid w:val="00CF6A52"/>
    <w:rsid w:val="00D01C9D"/>
    <w:rsid w:val="00D147E4"/>
    <w:rsid w:val="00D2640E"/>
    <w:rsid w:val="00D35165"/>
    <w:rsid w:val="00D616D7"/>
    <w:rsid w:val="00D6626B"/>
    <w:rsid w:val="00D76A20"/>
    <w:rsid w:val="00D81015"/>
    <w:rsid w:val="00D94E94"/>
    <w:rsid w:val="00DA425A"/>
    <w:rsid w:val="00DB741A"/>
    <w:rsid w:val="00DC7095"/>
    <w:rsid w:val="00DF42BF"/>
    <w:rsid w:val="00E03E9A"/>
    <w:rsid w:val="00E348B0"/>
    <w:rsid w:val="00E537F1"/>
    <w:rsid w:val="00E76F52"/>
    <w:rsid w:val="00E9069D"/>
    <w:rsid w:val="00E93493"/>
    <w:rsid w:val="00E93A8B"/>
    <w:rsid w:val="00EA05FB"/>
    <w:rsid w:val="00EA2C09"/>
    <w:rsid w:val="00EB0D99"/>
    <w:rsid w:val="00EC0C8D"/>
    <w:rsid w:val="00EC415E"/>
    <w:rsid w:val="00EE0C32"/>
    <w:rsid w:val="00EE199F"/>
    <w:rsid w:val="00EE28F0"/>
    <w:rsid w:val="00EF352F"/>
    <w:rsid w:val="00EF7DBF"/>
    <w:rsid w:val="00F01659"/>
    <w:rsid w:val="00F116A9"/>
    <w:rsid w:val="00F11E43"/>
    <w:rsid w:val="00F1305E"/>
    <w:rsid w:val="00F21AA0"/>
    <w:rsid w:val="00F33488"/>
    <w:rsid w:val="00F411AF"/>
    <w:rsid w:val="00F57925"/>
    <w:rsid w:val="00F57C3C"/>
    <w:rsid w:val="00F77046"/>
    <w:rsid w:val="00F802A7"/>
    <w:rsid w:val="00F92559"/>
    <w:rsid w:val="00FA1BEA"/>
    <w:rsid w:val="00FA52E0"/>
    <w:rsid w:val="00FA60F3"/>
    <w:rsid w:val="00FB3EF2"/>
    <w:rsid w:val="00FC430A"/>
    <w:rsid w:val="00FC4EDA"/>
    <w:rsid w:val="00FE54A2"/>
    <w:rsid w:val="00FE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="Times New Roman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F1305E"/>
    <w:pPr>
      <w:spacing w:line="216" w:lineRule="auto"/>
      <w:ind w:firstLine="1710"/>
    </w:pPr>
    <w:rPr>
      <w:rFonts w:ascii="Cordia New" w:hAnsi="Cordia New" w:cs="CordiaUPC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F1305E"/>
    <w:rPr>
      <w:rFonts w:ascii="Cordia New" w:hAnsi="Cordia New" w:cs="CordiaUPC"/>
      <w:sz w:val="32"/>
      <w:szCs w:val="32"/>
      <w:lang w:val="th-TH"/>
    </w:rPr>
  </w:style>
  <w:style w:type="paragraph" w:styleId="BalloonText">
    <w:name w:val="Balloon Text"/>
    <w:basedOn w:val="Normal"/>
    <w:link w:val="BalloonTextChar"/>
    <w:rsid w:val="00C84A6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84A6B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6D762A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rsid w:val="00703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="Times New Roman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F1305E"/>
    <w:pPr>
      <w:spacing w:line="216" w:lineRule="auto"/>
      <w:ind w:firstLine="1710"/>
    </w:pPr>
    <w:rPr>
      <w:rFonts w:ascii="Cordia New" w:hAnsi="Cordia New" w:cs="CordiaUPC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F1305E"/>
    <w:rPr>
      <w:rFonts w:ascii="Cordia New" w:hAnsi="Cordia New" w:cs="CordiaUPC"/>
      <w:sz w:val="32"/>
      <w:szCs w:val="32"/>
      <w:lang w:val="th-TH"/>
    </w:rPr>
  </w:style>
  <w:style w:type="paragraph" w:styleId="BalloonText">
    <w:name w:val="Balloon Text"/>
    <w:basedOn w:val="Normal"/>
    <w:link w:val="BalloonTextChar"/>
    <w:rsid w:val="00C84A6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84A6B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6D762A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rsid w:val="00703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_klinda\My%20Documents\&#3585;&#3634;&#3619;&#3614;&#3636;&#3617;&#3614;&#3660;&#3627;&#3609;&#3633;&#3591;&#3626;&#3639;&#3629;&#3619;&#3634;&#3594;&#3585;&#3634;&#3619;\&#3627;&#3609;&#3633;&#3591;&#3626;&#3639;&#3629;&#3616;&#3634;&#3618;&#3651;&#3609;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หนังสือภายใน2007.dotx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</dc:creator>
  <cp:lastModifiedBy>ittraining</cp:lastModifiedBy>
  <cp:revision>5</cp:revision>
  <cp:lastPrinted>2014-05-15T08:19:00Z</cp:lastPrinted>
  <dcterms:created xsi:type="dcterms:W3CDTF">2014-05-15T08:20:00Z</dcterms:created>
  <dcterms:modified xsi:type="dcterms:W3CDTF">2014-05-16T06:33:00Z</dcterms:modified>
</cp:coreProperties>
</file>